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Reactive programming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(Used to drive multiple stuff from 1 change)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Streams are observable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If you dont subcribe they are gone for good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DisposeBag() -&gt; for memory management gone with deinit of viewcontroller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debug() to check what’s printed as we cant print it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Oversable is just like array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655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2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98800"/>
            <wp:effectExtent b="0" l="0" r="0" t="0"/>
            <wp:docPr id="1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52800"/>
            <wp:effectExtent b="0" l="0" r="0" t="0"/>
            <wp:docPr id="2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949700"/>
            <wp:effectExtent b="0" l="0" r="0" t="0"/>
            <wp:docPr id="2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695950" cy="4791075"/>
            <wp:effectExtent b="0" l="0" r="0" t="0"/>
            <wp:docPr id="2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791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4114800" cy="2438400"/>
            <wp:effectExtent b="0" l="0" r="0" t="0"/>
            <wp:docPr id="2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505325" cy="2390775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3362325" cy="2400300"/>
            <wp:effectExtent b="0" l="0" r="0" t="0"/>
            <wp:docPr id="3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4384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1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62300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63900"/>
            <wp:effectExtent b="0" l="0" r="0" t="0"/>
            <wp:docPr id="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 xml:space="preserve">This red arrows are operators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3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  <w:t xml:space="preserve">There are many operators but this are mainly 6 operators</w:t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90900"/>
            <wp:effectExtent b="0" l="0" r="0" t="0"/>
            <wp:docPr id="1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147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41700"/>
            <wp:effectExtent b="0" l="0" r="0" t="0"/>
            <wp:docPr id="1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rx.text.orEmpty  is explicitly unwrapping the text string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Throttle we tell it wait for 0.3 before passing next value in the stream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Only want distinct changes i.e. “abc  deleting c and putting c back we dont want 2 thread for abc running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Retry for 3  times what user typed name for API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We gonna map that response to some array of people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Observe on main thread as we are dealing with UI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  <w:t xml:space="preserve">Then we gonna bind result to tableView results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  <w:t xml:space="preserve">Disposed when done with dispose subscribing on stream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2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385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052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03600"/>
            <wp:effectExtent b="0" l="0" r="0" t="0"/>
            <wp:docPr id="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454400"/>
            <wp:effectExtent b="0" l="0" r="0" t="0"/>
            <wp:docPr id="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No intermediate behavior happens here has it is bind directly to the code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30600"/>
            <wp:effectExtent b="0" l="0" r="0" t="0"/>
            <wp:docPr id="1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870200"/>
            <wp:effectExtent b="0" l="0" r="0" t="0"/>
            <wp:docPr id="32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687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Driver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Trait observable with special ability 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Always on main thread , replays last value , it never emits error , very very good for Ui elements as we dont want error for UI elements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CustomBinder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Binder for your custom views (like button.rx.isenabled)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  <w:t xml:space="preserve">Relay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Its like </w:t>
      </w:r>
      <w:r w:rsidDel="00000000" w:rsidR="00000000" w:rsidRPr="00000000">
        <w:rPr>
          <w:b w:val="1"/>
          <w:color w:val="ff0000"/>
          <w:rtl w:val="0"/>
        </w:rPr>
        <w:t xml:space="preserve">subject</w:t>
      </w:r>
      <w:r w:rsidDel="00000000" w:rsidR="00000000" w:rsidRPr="00000000">
        <w:rPr>
          <w:rtl w:val="0"/>
        </w:rPr>
        <w:t xml:space="preserve"> which takes in value but it cant error , complete 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It just relays to next event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So it is really useful for ViewModel or stuff like that</w:t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4.png"/><Relationship Id="rId22" Type="http://schemas.openxmlformats.org/officeDocument/2006/relationships/image" Target="media/image16.png"/><Relationship Id="rId21" Type="http://schemas.openxmlformats.org/officeDocument/2006/relationships/image" Target="media/image5.png"/><Relationship Id="rId24" Type="http://schemas.openxmlformats.org/officeDocument/2006/relationships/image" Target="media/image32.png"/><Relationship Id="rId23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png"/><Relationship Id="rId26" Type="http://schemas.openxmlformats.org/officeDocument/2006/relationships/image" Target="media/image19.png"/><Relationship Id="rId25" Type="http://schemas.openxmlformats.org/officeDocument/2006/relationships/image" Target="media/image30.png"/><Relationship Id="rId28" Type="http://schemas.openxmlformats.org/officeDocument/2006/relationships/image" Target="media/image29.png"/><Relationship Id="rId27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29" Type="http://schemas.openxmlformats.org/officeDocument/2006/relationships/image" Target="media/image24.png"/><Relationship Id="rId7" Type="http://schemas.openxmlformats.org/officeDocument/2006/relationships/image" Target="media/image13.png"/><Relationship Id="rId8" Type="http://schemas.openxmlformats.org/officeDocument/2006/relationships/image" Target="media/image17.png"/><Relationship Id="rId31" Type="http://schemas.openxmlformats.org/officeDocument/2006/relationships/image" Target="media/image25.png"/><Relationship Id="rId30" Type="http://schemas.openxmlformats.org/officeDocument/2006/relationships/image" Target="media/image33.png"/><Relationship Id="rId11" Type="http://schemas.openxmlformats.org/officeDocument/2006/relationships/image" Target="media/image12.png"/><Relationship Id="rId33" Type="http://schemas.openxmlformats.org/officeDocument/2006/relationships/image" Target="media/image20.png"/><Relationship Id="rId10" Type="http://schemas.openxmlformats.org/officeDocument/2006/relationships/image" Target="media/image15.png"/><Relationship Id="rId32" Type="http://schemas.openxmlformats.org/officeDocument/2006/relationships/image" Target="media/image26.png"/><Relationship Id="rId13" Type="http://schemas.openxmlformats.org/officeDocument/2006/relationships/image" Target="media/image9.png"/><Relationship Id="rId35" Type="http://schemas.openxmlformats.org/officeDocument/2006/relationships/image" Target="media/image7.png"/><Relationship Id="rId12" Type="http://schemas.openxmlformats.org/officeDocument/2006/relationships/image" Target="media/image8.png"/><Relationship Id="rId34" Type="http://schemas.openxmlformats.org/officeDocument/2006/relationships/image" Target="media/image31.png"/><Relationship Id="rId15" Type="http://schemas.openxmlformats.org/officeDocument/2006/relationships/image" Target="media/image2.png"/><Relationship Id="rId37" Type="http://schemas.openxmlformats.org/officeDocument/2006/relationships/image" Target="media/image18.png"/><Relationship Id="rId14" Type="http://schemas.openxmlformats.org/officeDocument/2006/relationships/image" Target="media/image6.png"/><Relationship Id="rId36" Type="http://schemas.openxmlformats.org/officeDocument/2006/relationships/image" Target="media/image22.png"/><Relationship Id="rId17" Type="http://schemas.openxmlformats.org/officeDocument/2006/relationships/image" Target="media/image21.png"/><Relationship Id="rId39" Type="http://schemas.openxmlformats.org/officeDocument/2006/relationships/image" Target="media/image4.png"/><Relationship Id="rId16" Type="http://schemas.openxmlformats.org/officeDocument/2006/relationships/image" Target="media/image3.png"/><Relationship Id="rId38" Type="http://schemas.openxmlformats.org/officeDocument/2006/relationships/image" Target="media/image28.png"/><Relationship Id="rId19" Type="http://schemas.openxmlformats.org/officeDocument/2006/relationships/image" Target="media/image27.png"/><Relationship Id="rId1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